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DB" w:rsidRDefault="00CD44DB" w:rsidP="00CD44DB">
      <w:pPr>
        <w:pStyle w:val="30"/>
        <w:shd w:val="clear" w:color="auto" w:fill="auto"/>
      </w:pPr>
      <w:r>
        <w:t>Российская Федерация</w:t>
      </w:r>
    </w:p>
    <w:p w:rsidR="00CD44DB" w:rsidRDefault="00CD44DB" w:rsidP="00CD44DB">
      <w:pPr>
        <w:pStyle w:val="30"/>
        <w:shd w:val="clear" w:color="auto" w:fill="auto"/>
        <w:spacing w:after="467"/>
      </w:pPr>
      <w:r>
        <w:t>ГЛАВА ПОЯРКОВСКОГО СЕЛЬСОВЕТА</w:t>
      </w:r>
      <w:r>
        <w:br/>
        <w:t>МИХАЙЛОВСКОГО РАЙОНА АМУРСКОЙ ОБЛАСТИ</w:t>
      </w:r>
    </w:p>
    <w:p w:rsidR="00CD44DB" w:rsidRDefault="00CD44DB" w:rsidP="00CD44DB">
      <w:pPr>
        <w:pStyle w:val="10"/>
        <w:keepNext/>
        <w:keepLines/>
        <w:shd w:val="clear" w:color="auto" w:fill="auto"/>
        <w:spacing w:before="0" w:after="555" w:line="420" w:lineRule="exact"/>
      </w:pPr>
      <w:bookmarkStart w:id="0" w:name="bookmark0"/>
      <w:r>
        <w:t>ПОСТАНОВЛЕНИЕ</w:t>
      </w:r>
      <w:bookmarkEnd w:id="0"/>
    </w:p>
    <w:p w:rsidR="00CD44DB" w:rsidRDefault="00CD44DB" w:rsidP="00CD44DB">
      <w:pPr>
        <w:pStyle w:val="40"/>
        <w:shd w:val="clear" w:color="auto" w:fill="auto"/>
        <w:spacing w:before="0" w:after="222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14.02.2017                                                                                                     № 45</w:t>
      </w:r>
    </w:p>
    <w:p w:rsidR="00CD44DB" w:rsidRDefault="00CD44DB" w:rsidP="00CD44DB">
      <w:pPr>
        <w:pStyle w:val="20"/>
        <w:shd w:val="clear" w:color="auto" w:fill="auto"/>
        <w:spacing w:before="0" w:after="529" w:line="260" w:lineRule="exact"/>
      </w:pPr>
      <w:r>
        <w:t>с. Поярково</w:t>
      </w:r>
    </w:p>
    <w:p w:rsidR="00CD44DB" w:rsidRDefault="00CD44DB" w:rsidP="00CD44DB">
      <w:pPr>
        <w:pStyle w:val="20"/>
        <w:shd w:val="clear" w:color="auto" w:fill="auto"/>
        <w:spacing w:before="0" w:line="322" w:lineRule="exact"/>
        <w:ind w:right="200"/>
      </w:pPr>
      <w:r>
        <w:t>О внесении изменений в административный регламент предоставления</w:t>
      </w:r>
      <w:r>
        <w:br/>
        <w:t>муниципальной услуги «Предоставление гражданам в безвозмездное</w:t>
      </w:r>
      <w:r>
        <w:br/>
        <w:t>пользование земельных участков, находящихся в муниципальной</w:t>
      </w:r>
      <w:r>
        <w:br/>
        <w:t>собственности и земельных участков, государственная собственность на которые не разграничена», утверждённый постановлением главы</w:t>
      </w:r>
      <w:r>
        <w:br/>
      </w:r>
      <w:proofErr w:type="spellStart"/>
      <w:r>
        <w:rPr>
          <w:lang w:bidi="en-US"/>
        </w:rPr>
        <w:t>П</w:t>
      </w:r>
      <w:r>
        <w:t>оярковского</w:t>
      </w:r>
      <w:proofErr w:type="spellEnd"/>
      <w:r>
        <w:t xml:space="preserve"> сельсовета от 01.1 2.201 6. № 5 1 0</w:t>
      </w:r>
    </w:p>
    <w:p w:rsidR="00CD44DB" w:rsidRDefault="00CD44DB" w:rsidP="00CD44DB">
      <w:pPr>
        <w:pStyle w:val="20"/>
        <w:shd w:val="clear" w:color="auto" w:fill="auto"/>
        <w:spacing w:before="0" w:after="0" w:line="322" w:lineRule="exact"/>
        <w:ind w:firstLine="720"/>
        <w:jc w:val="both"/>
      </w:pPr>
      <w:proofErr w:type="gramStart"/>
      <w:r>
        <w:t xml:space="preserve">На основании Федерального закона от 28.12.2016г. № 502-ФЗ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</w:t>
      </w:r>
      <w:proofErr w:type="spellStart"/>
      <w:r>
        <w:t>Федсрации</w:t>
      </w:r>
      <w:proofErr w:type="spellEnd"/>
      <w:r>
        <w:t xml:space="preserve">», руководствуясь Уставом </w:t>
      </w:r>
      <w:proofErr w:type="spellStart"/>
      <w:r>
        <w:t>Поярковского</w:t>
      </w:r>
      <w:proofErr w:type="spellEnd"/>
      <w:r>
        <w:t xml:space="preserve"> сельсовета </w:t>
      </w:r>
      <w:r>
        <w:rPr>
          <w:rStyle w:val="24pt"/>
        </w:rPr>
        <w:t>постанов</w:t>
      </w:r>
      <w:r>
        <w:t xml:space="preserve"> л я ю:</w:t>
      </w:r>
      <w:proofErr w:type="gramEnd"/>
    </w:p>
    <w:p w:rsidR="00CD44DB" w:rsidRDefault="00CD44DB" w:rsidP="00CD44DB">
      <w:pPr>
        <w:pStyle w:val="20"/>
        <w:numPr>
          <w:ilvl w:val="0"/>
          <w:numId w:val="1"/>
        </w:numPr>
        <w:shd w:val="clear" w:color="auto" w:fill="auto"/>
        <w:tabs>
          <w:tab w:val="left" w:pos="1395"/>
        </w:tabs>
        <w:spacing w:before="0" w:after="0" w:line="322" w:lineRule="exact"/>
        <w:ind w:firstLine="980"/>
        <w:jc w:val="both"/>
      </w:pPr>
      <w:r>
        <w:t>Внести следующие изменения в административный регламент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разграничена»:</w:t>
      </w:r>
    </w:p>
    <w:p w:rsidR="00CD44DB" w:rsidRDefault="00CD44DB" w:rsidP="00CD44DB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firstLine="980"/>
        <w:jc w:val="both"/>
      </w:pPr>
      <w:proofErr w:type="gramStart"/>
      <w:r>
        <w:t>подпункт 2. пункта 2.8.1. дополнить словами «, за исключением случаев, если такой земельный участок ранее был предоставлен заявителю на основании акта о предоставлении земельного участка, изданного органом государственной власти иди органом местного самоуправления в пределах его компетенции и в порядке, установленном законодательством, действовавшим в месте издания этого акта на момент его издания, и (или) на нем расположены объекты недвижимости, принадлежащие ему</w:t>
      </w:r>
      <w:proofErr w:type="gramEnd"/>
      <w:r>
        <w:t xml:space="preserve"> на праве собственности</w:t>
      </w:r>
      <w:proofErr w:type="gramStart"/>
      <w:r>
        <w:t>;»</w:t>
      </w:r>
      <w:proofErr w:type="gramEnd"/>
      <w:r>
        <w:t>;</w:t>
      </w:r>
    </w:p>
    <w:p w:rsidR="00CD44DB" w:rsidRDefault="00CD44DB" w:rsidP="00CD44DB">
      <w:pPr>
        <w:pStyle w:val="20"/>
        <w:numPr>
          <w:ilvl w:val="1"/>
          <w:numId w:val="1"/>
        </w:numPr>
        <w:shd w:val="clear" w:color="auto" w:fill="auto"/>
        <w:tabs>
          <w:tab w:val="left" w:pos="1475"/>
        </w:tabs>
        <w:spacing w:before="0" w:after="0" w:line="322" w:lineRule="exact"/>
        <w:ind w:firstLine="980"/>
        <w:jc w:val="both"/>
      </w:pPr>
      <w:r>
        <w:t>подпункт 16 пункта 2.8.1. изложить в следующей редакции:</w:t>
      </w:r>
    </w:p>
    <w:p w:rsidR="00CD44DB" w:rsidRDefault="00CD44DB" w:rsidP="00CD44DB">
      <w:pPr>
        <w:pStyle w:val="20"/>
        <w:shd w:val="clear" w:color="auto" w:fill="auto"/>
        <w:spacing w:before="0" w:after="0" w:line="322" w:lineRule="exact"/>
      </w:pPr>
      <w:r>
        <w:t>«16) испрашиваемый земельный участок расположен в границах охотничьих</w:t>
      </w:r>
      <w:r>
        <w:br/>
      </w:r>
      <w:r>
        <w:lastRenderedPageBreak/>
        <w:t xml:space="preserve">угодий, используемых юридическими лицами или </w:t>
      </w:r>
      <w:proofErr w:type="gramStart"/>
      <w:r>
        <w:t>индивидуальным</w:t>
      </w:r>
      <w:proofErr w:type="gramEnd"/>
      <w:r>
        <w:t xml:space="preserve"> </w:t>
      </w:r>
      <w:r>
        <w:rPr>
          <w:spacing w:val="0"/>
        </w:rPr>
        <w:t xml:space="preserve">предпринимателями на основании </w:t>
      </w:r>
      <w:proofErr w:type="spellStart"/>
      <w:r>
        <w:rPr>
          <w:spacing w:val="0"/>
        </w:rPr>
        <w:t>охотхозяйственных</w:t>
      </w:r>
      <w:proofErr w:type="spellEnd"/>
      <w:r>
        <w:rPr>
          <w:spacing w:val="0"/>
        </w:rPr>
        <w:t xml:space="preserve"> соглашений;»;</w:t>
      </w:r>
    </w:p>
    <w:p w:rsidR="00CD44DB" w:rsidRDefault="00CD44DB" w:rsidP="00CD44DB">
      <w:pPr>
        <w:pStyle w:val="50"/>
        <w:numPr>
          <w:ilvl w:val="1"/>
          <w:numId w:val="1"/>
        </w:numPr>
        <w:shd w:val="clear" w:color="auto" w:fill="auto"/>
        <w:tabs>
          <w:tab w:val="left" w:pos="1651"/>
        </w:tabs>
        <w:ind w:left="960"/>
      </w:pPr>
      <w:r>
        <w:t>абзац 2 пункта 3.3.3 изложить в следующей редакции:</w:t>
      </w:r>
    </w:p>
    <w:p w:rsidR="00CD44DB" w:rsidRDefault="00CD44DB" w:rsidP="00CD44DB">
      <w:pPr>
        <w:pStyle w:val="50"/>
        <w:shd w:val="clear" w:color="auto" w:fill="auto"/>
        <w:ind w:firstLine="720"/>
      </w:pPr>
      <w:r>
        <w:t>«В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подготовить и направить направляет следующие запросы</w:t>
      </w:r>
      <w:proofErr w:type="gramStart"/>
      <w:r>
        <w:t>:»</w:t>
      </w:r>
      <w:proofErr w:type="gramEnd"/>
      <w:r>
        <w:t>.</w:t>
      </w:r>
    </w:p>
    <w:p w:rsidR="00CD44DB" w:rsidRDefault="00CD44DB" w:rsidP="00CD44DB">
      <w:pPr>
        <w:pStyle w:val="50"/>
        <w:numPr>
          <w:ilvl w:val="0"/>
          <w:numId w:val="1"/>
        </w:numPr>
        <w:shd w:val="clear" w:color="auto" w:fill="auto"/>
        <w:tabs>
          <w:tab w:val="left" w:pos="418"/>
        </w:tabs>
        <w:ind w:left="460" w:hanging="460"/>
        <w:jc w:val="left"/>
      </w:pPr>
      <w:r>
        <w:t xml:space="preserve">Настоящее постановление вступает в силу с момента подписания и     подл еж и т      об </w:t>
      </w:r>
      <w:proofErr w:type="spellStart"/>
      <w:r>
        <w:t>н</w:t>
      </w:r>
      <w:proofErr w:type="spellEnd"/>
      <w:r>
        <w:t xml:space="preserve"> а </w:t>
      </w:r>
      <w:proofErr w:type="spellStart"/>
      <w:proofErr w:type="gramStart"/>
      <w:r>
        <w:t>ро</w:t>
      </w:r>
      <w:proofErr w:type="spellEnd"/>
      <w:r>
        <w:t xml:space="preserve"> </w:t>
      </w:r>
      <w:proofErr w:type="spellStart"/>
      <w:r>
        <w:t>д</w:t>
      </w:r>
      <w:proofErr w:type="spellEnd"/>
      <w:proofErr w:type="gramEnd"/>
      <w:r>
        <w:t xml:space="preserve"> о в а </w:t>
      </w:r>
      <w:proofErr w:type="spellStart"/>
      <w:r>
        <w:t>н</w:t>
      </w:r>
      <w:proofErr w:type="spellEnd"/>
      <w:r>
        <w:t xml:space="preserve"> и </w:t>
      </w:r>
      <w:proofErr w:type="spellStart"/>
      <w:r>
        <w:t>ю</w:t>
      </w:r>
      <w:proofErr w:type="spellEnd"/>
      <w:r>
        <w:t>.</w:t>
      </w:r>
    </w:p>
    <w:p w:rsidR="00CD44DB" w:rsidRDefault="00CD44DB" w:rsidP="00CD44DB">
      <w:pPr>
        <w:pStyle w:val="50"/>
        <w:numPr>
          <w:ilvl w:val="0"/>
          <w:numId w:val="1"/>
        </w:numPr>
        <w:shd w:val="clear" w:color="auto" w:fill="auto"/>
        <w:tabs>
          <w:tab w:val="left" w:pos="418"/>
        </w:tabs>
        <w:spacing w:after="633"/>
      </w:pPr>
      <w:r>
        <w:t>Контроль исполнения данного постановления оставляю за собой.</w:t>
      </w:r>
    </w:p>
    <w:p w:rsidR="00C32A3D" w:rsidRPr="00CD44DB" w:rsidRDefault="00CD44DB" w:rsidP="00CD44DB">
      <w:pPr>
        <w:tabs>
          <w:tab w:val="left" w:pos="6618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</w:t>
      </w:r>
      <w:r w:rsidRPr="00CD44D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CD44DB">
        <w:rPr>
          <w:rFonts w:ascii="Times New Roman" w:hAnsi="Times New Roman" w:cs="Times New Roman"/>
          <w:sz w:val="28"/>
          <w:szCs w:val="28"/>
        </w:rPr>
        <w:t>Магаляс</w:t>
      </w:r>
      <w:proofErr w:type="spellEnd"/>
    </w:p>
    <w:sectPr w:rsidR="00C32A3D" w:rsidRPr="00CD44DB" w:rsidSect="00C3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2481"/>
    <w:multiLevelType w:val="multilevel"/>
    <w:tmpl w:val="86EA50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44DB"/>
    <w:rsid w:val="00C32A3D"/>
    <w:rsid w:val="00CD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D44D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4DB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CD44D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CD44DB"/>
    <w:pPr>
      <w:shd w:val="clear" w:color="auto" w:fill="FFFFFF"/>
      <w:spacing w:before="480" w:after="6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D44DB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44DB"/>
    <w:pPr>
      <w:shd w:val="clear" w:color="auto" w:fill="FFFFFF"/>
      <w:spacing w:before="660" w:after="300" w:line="0" w:lineRule="atLeast"/>
    </w:pPr>
    <w:rPr>
      <w:rFonts w:ascii="Franklin Gothic Medium" w:eastAsia="Franklin Gothic Medium" w:hAnsi="Franklin Gothic Medium" w:cs="Franklin Gothic Medium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D44D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44DB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CD44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44DB"/>
    <w:pPr>
      <w:shd w:val="clear" w:color="auto" w:fill="FFFFFF"/>
      <w:spacing w:line="322" w:lineRule="exact"/>
      <w:ind w:hanging="4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4pt">
    <w:name w:val="Основной текст (2) + Интервал 4 pt"/>
    <w:basedOn w:val="2"/>
    <w:rsid w:val="00CD44DB"/>
    <w:rPr>
      <w:color w:val="000000"/>
      <w:spacing w:val="9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2017-03-07T04:46:00Z</dcterms:created>
  <dcterms:modified xsi:type="dcterms:W3CDTF">2017-03-07T04:46:00Z</dcterms:modified>
</cp:coreProperties>
</file>