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A4" w:rsidRPr="00CF09B1" w:rsidRDefault="004236A4" w:rsidP="004236A4">
      <w:pPr>
        <w:rPr>
          <w:sz w:val="28"/>
          <w:szCs w:val="28"/>
        </w:rPr>
      </w:pPr>
    </w:p>
    <w:p w:rsidR="008129EF" w:rsidRPr="00AB0140" w:rsidRDefault="008129EF" w:rsidP="008129EF">
      <w:pPr>
        <w:jc w:val="center"/>
        <w:rPr>
          <w:sz w:val="36"/>
          <w:szCs w:val="36"/>
        </w:rPr>
      </w:pPr>
      <w:r w:rsidRPr="00AB0140">
        <w:rPr>
          <w:sz w:val="36"/>
          <w:szCs w:val="36"/>
        </w:rPr>
        <w:t>Российская  Федерация</w:t>
      </w:r>
    </w:p>
    <w:p w:rsidR="008129EF" w:rsidRPr="00AB0140" w:rsidRDefault="008129EF" w:rsidP="008129EF">
      <w:pPr>
        <w:jc w:val="center"/>
        <w:rPr>
          <w:b/>
          <w:sz w:val="36"/>
          <w:szCs w:val="36"/>
        </w:rPr>
      </w:pPr>
      <w:r w:rsidRPr="00AB0140">
        <w:rPr>
          <w:b/>
          <w:sz w:val="36"/>
          <w:szCs w:val="36"/>
        </w:rPr>
        <w:t>ГЛАВА ПОЯРКОВСКОГО СЕЛЬСОВЕТА</w:t>
      </w:r>
    </w:p>
    <w:p w:rsidR="008129EF" w:rsidRPr="00AB0140" w:rsidRDefault="008129EF" w:rsidP="008129EF">
      <w:pPr>
        <w:jc w:val="center"/>
        <w:rPr>
          <w:sz w:val="36"/>
          <w:szCs w:val="36"/>
        </w:rPr>
      </w:pPr>
      <w:r w:rsidRPr="00AB0140">
        <w:rPr>
          <w:sz w:val="36"/>
          <w:szCs w:val="36"/>
        </w:rPr>
        <w:t>МИХАЙЛОВСКОГО РАЙОНА АМУРСКОЙ ОБЛАСТИ</w:t>
      </w:r>
    </w:p>
    <w:p w:rsidR="008129EF" w:rsidRPr="00AB0140" w:rsidRDefault="008129EF" w:rsidP="008129EF">
      <w:pPr>
        <w:pStyle w:val="3"/>
        <w:rPr>
          <w:sz w:val="36"/>
          <w:szCs w:val="36"/>
        </w:rPr>
      </w:pPr>
      <w:r w:rsidRPr="00AB0140">
        <w:rPr>
          <w:sz w:val="36"/>
          <w:szCs w:val="36"/>
        </w:rPr>
        <w:t xml:space="preserve">                           </w:t>
      </w:r>
    </w:p>
    <w:p w:rsidR="008129EF" w:rsidRDefault="008129EF" w:rsidP="008129EF">
      <w:pPr>
        <w:rPr>
          <w:sz w:val="28"/>
        </w:rPr>
      </w:pPr>
    </w:p>
    <w:p w:rsidR="008129EF" w:rsidRPr="00737738" w:rsidRDefault="008129EF" w:rsidP="008129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129EF" w:rsidRDefault="008129EF" w:rsidP="004236A4">
      <w:pPr>
        <w:rPr>
          <w:sz w:val="28"/>
          <w:szCs w:val="28"/>
        </w:rPr>
      </w:pPr>
    </w:p>
    <w:p w:rsidR="008129EF" w:rsidRDefault="008129EF" w:rsidP="004236A4">
      <w:pPr>
        <w:rPr>
          <w:sz w:val="28"/>
          <w:szCs w:val="28"/>
        </w:rPr>
      </w:pPr>
    </w:p>
    <w:p w:rsidR="008129EF" w:rsidRDefault="008129EF" w:rsidP="004236A4">
      <w:pPr>
        <w:rPr>
          <w:sz w:val="28"/>
          <w:szCs w:val="28"/>
        </w:rPr>
      </w:pPr>
    </w:p>
    <w:p w:rsidR="004236A4" w:rsidRPr="00CF09B1" w:rsidRDefault="008129EF" w:rsidP="004236A4">
      <w:pPr>
        <w:rPr>
          <w:sz w:val="28"/>
          <w:szCs w:val="28"/>
        </w:rPr>
      </w:pPr>
      <w:r>
        <w:rPr>
          <w:sz w:val="28"/>
          <w:szCs w:val="28"/>
        </w:rPr>
        <w:t xml:space="preserve"> « 29</w:t>
      </w:r>
      <w:r w:rsidR="008536E9" w:rsidRPr="00CF09B1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="008536E9" w:rsidRPr="00CF09B1">
        <w:rPr>
          <w:sz w:val="28"/>
          <w:szCs w:val="28"/>
        </w:rPr>
        <w:t>2018</w:t>
      </w:r>
      <w:r w:rsidR="004236A4" w:rsidRPr="00CF09B1">
        <w:rPr>
          <w:sz w:val="28"/>
          <w:szCs w:val="28"/>
        </w:rPr>
        <w:t xml:space="preserve"> года</w:t>
      </w:r>
      <w:r w:rsidR="004236A4" w:rsidRPr="00CF09B1">
        <w:rPr>
          <w:sz w:val="28"/>
          <w:szCs w:val="28"/>
        </w:rPr>
        <w:tab/>
      </w:r>
      <w:r w:rsidR="004236A4" w:rsidRPr="00CF09B1">
        <w:rPr>
          <w:sz w:val="28"/>
          <w:szCs w:val="28"/>
        </w:rPr>
        <w:tab/>
      </w:r>
      <w:r w:rsidR="004236A4" w:rsidRPr="00CF09B1">
        <w:rPr>
          <w:sz w:val="28"/>
          <w:szCs w:val="28"/>
        </w:rPr>
        <w:tab/>
      </w:r>
      <w:r w:rsidR="004236A4" w:rsidRPr="00CF09B1">
        <w:rPr>
          <w:sz w:val="28"/>
          <w:szCs w:val="28"/>
        </w:rPr>
        <w:tab/>
        <w:t xml:space="preserve">         </w:t>
      </w:r>
      <w:r w:rsidR="004236A4" w:rsidRPr="00CF09B1">
        <w:rPr>
          <w:sz w:val="28"/>
          <w:szCs w:val="28"/>
        </w:rPr>
        <w:tab/>
      </w:r>
      <w:r w:rsidR="004236A4" w:rsidRPr="00CF09B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4236A4" w:rsidRPr="00CF09B1">
        <w:rPr>
          <w:sz w:val="28"/>
          <w:szCs w:val="28"/>
        </w:rPr>
        <w:t xml:space="preserve"> №  </w:t>
      </w:r>
      <w:r>
        <w:rPr>
          <w:sz w:val="28"/>
          <w:szCs w:val="28"/>
        </w:rPr>
        <w:t>62</w:t>
      </w:r>
    </w:p>
    <w:p w:rsidR="004236A4" w:rsidRDefault="004236A4" w:rsidP="004236A4">
      <w:pPr>
        <w:rPr>
          <w:sz w:val="28"/>
          <w:szCs w:val="28"/>
        </w:rPr>
      </w:pPr>
    </w:p>
    <w:p w:rsidR="008129EF" w:rsidRPr="00CF09B1" w:rsidRDefault="008129EF" w:rsidP="004236A4">
      <w:pPr>
        <w:rPr>
          <w:sz w:val="28"/>
          <w:szCs w:val="28"/>
        </w:rPr>
      </w:pPr>
    </w:p>
    <w:p w:rsidR="004236A4" w:rsidRPr="00CF09B1" w:rsidRDefault="004236A4" w:rsidP="004236A4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 w:rsidRPr="00CF09B1">
        <w:rPr>
          <w:rStyle w:val="FontStyle22"/>
          <w:sz w:val="28"/>
          <w:szCs w:val="28"/>
        </w:rPr>
        <w:t xml:space="preserve">«Об утверждении Порядка проведения </w:t>
      </w:r>
    </w:p>
    <w:p w:rsidR="004236A4" w:rsidRPr="00CF09B1" w:rsidRDefault="004236A4" w:rsidP="004236A4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 w:rsidRPr="00CF09B1">
        <w:rPr>
          <w:rStyle w:val="FontStyle22"/>
          <w:sz w:val="28"/>
          <w:szCs w:val="28"/>
        </w:rPr>
        <w:t xml:space="preserve">антикоррупционной экспертизы </w:t>
      </w:r>
    </w:p>
    <w:p w:rsidR="004236A4" w:rsidRPr="00CF09B1" w:rsidRDefault="004236A4" w:rsidP="004236A4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 w:rsidRPr="00CF09B1">
        <w:rPr>
          <w:rStyle w:val="FontStyle22"/>
          <w:sz w:val="28"/>
          <w:szCs w:val="28"/>
        </w:rPr>
        <w:t>муниципальных нормативных правовых</w:t>
      </w:r>
    </w:p>
    <w:p w:rsidR="004236A4" w:rsidRPr="00CF09B1" w:rsidRDefault="004236A4" w:rsidP="004236A4">
      <w:pPr>
        <w:pStyle w:val="Style7"/>
        <w:widowControl/>
        <w:spacing w:line="240" w:lineRule="auto"/>
        <w:jc w:val="left"/>
        <w:rPr>
          <w:rStyle w:val="FontStyle22"/>
          <w:sz w:val="28"/>
          <w:szCs w:val="28"/>
        </w:rPr>
      </w:pPr>
      <w:r w:rsidRPr="00CF09B1">
        <w:rPr>
          <w:rStyle w:val="FontStyle22"/>
          <w:sz w:val="28"/>
          <w:szCs w:val="28"/>
        </w:rPr>
        <w:t xml:space="preserve"> актов и проектов муниципальных </w:t>
      </w:r>
    </w:p>
    <w:p w:rsidR="004236A4" w:rsidRPr="00CF09B1" w:rsidRDefault="004236A4" w:rsidP="004236A4">
      <w:pPr>
        <w:pStyle w:val="Style7"/>
        <w:widowControl/>
        <w:spacing w:line="240" w:lineRule="auto"/>
        <w:jc w:val="left"/>
        <w:rPr>
          <w:rStyle w:val="FontStyle23"/>
          <w:i w:val="0"/>
          <w:sz w:val="28"/>
          <w:szCs w:val="28"/>
        </w:rPr>
      </w:pPr>
      <w:r w:rsidRPr="00CF09B1">
        <w:rPr>
          <w:rStyle w:val="FontStyle22"/>
          <w:sz w:val="28"/>
          <w:szCs w:val="28"/>
        </w:rPr>
        <w:t>нормативных правовых актов»</w:t>
      </w:r>
    </w:p>
    <w:p w:rsidR="004236A4" w:rsidRPr="00CF09B1" w:rsidRDefault="004236A4" w:rsidP="004236A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CF09B1">
        <w:rPr>
          <w:bCs/>
          <w:color w:val="000000"/>
          <w:kern w:val="28"/>
          <w:sz w:val="28"/>
          <w:szCs w:val="28"/>
        </w:rPr>
        <w:t xml:space="preserve"> </w:t>
      </w:r>
    </w:p>
    <w:p w:rsidR="004236A4" w:rsidRPr="00CF09B1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  <w:r w:rsidRPr="00CF09B1">
        <w:rPr>
          <w:rStyle w:val="FontStyle22"/>
          <w:sz w:val="28"/>
          <w:szCs w:val="28"/>
        </w:rPr>
        <w:t xml:space="preserve">В </w:t>
      </w:r>
      <w:r w:rsidR="00486E33" w:rsidRPr="00CF09B1">
        <w:rPr>
          <w:rStyle w:val="FontStyle22"/>
          <w:sz w:val="28"/>
          <w:szCs w:val="28"/>
        </w:rPr>
        <w:t xml:space="preserve">соответствии с </w:t>
      </w:r>
      <w:r w:rsidRPr="00CF09B1">
        <w:rPr>
          <w:sz w:val="28"/>
          <w:szCs w:val="28"/>
        </w:rPr>
        <w:t xml:space="preserve">требованиями Федерального Закона от 25.12.2008г. №273-ФЗ «О противодействии коррупции», </w:t>
      </w:r>
      <w:r w:rsidRPr="00CF09B1">
        <w:rPr>
          <w:rStyle w:val="FontStyle22"/>
          <w:sz w:val="28"/>
          <w:szCs w:val="28"/>
        </w:rPr>
        <w:t xml:space="preserve">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CF09B1">
          <w:rPr>
            <w:sz w:val="28"/>
            <w:szCs w:val="28"/>
          </w:rPr>
          <w:t>Постановления</w:t>
        </w:r>
      </w:hyperlink>
      <w:r w:rsidRPr="00CF09B1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администрация </w:t>
      </w:r>
      <w:r w:rsidR="008536E9" w:rsidRPr="00CF09B1">
        <w:rPr>
          <w:sz w:val="28"/>
          <w:szCs w:val="28"/>
        </w:rPr>
        <w:t xml:space="preserve">Поярковского </w:t>
      </w:r>
      <w:r w:rsidRPr="00CF09B1">
        <w:rPr>
          <w:sz w:val="28"/>
          <w:szCs w:val="28"/>
        </w:rPr>
        <w:t>сельсовета</w:t>
      </w:r>
      <w:r w:rsidRPr="00CF09B1">
        <w:rPr>
          <w:bCs/>
          <w:color w:val="000000"/>
          <w:kern w:val="28"/>
          <w:sz w:val="28"/>
          <w:szCs w:val="28"/>
        </w:rPr>
        <w:t xml:space="preserve">, </w:t>
      </w:r>
    </w:p>
    <w:p w:rsidR="004236A4" w:rsidRPr="008129EF" w:rsidRDefault="008129EF" w:rsidP="004236A4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r w:rsidRPr="008129EF">
        <w:rPr>
          <w:b/>
          <w:sz w:val="28"/>
          <w:szCs w:val="28"/>
          <w:lang w:eastAsia="ar-SA"/>
        </w:rPr>
        <w:t>постановля</w:t>
      </w:r>
      <w:r>
        <w:rPr>
          <w:b/>
          <w:sz w:val="28"/>
          <w:szCs w:val="28"/>
          <w:lang w:eastAsia="ar-SA"/>
        </w:rPr>
        <w:t>ет</w:t>
      </w:r>
      <w:r w:rsidRPr="008129EF">
        <w:rPr>
          <w:b/>
          <w:sz w:val="28"/>
          <w:szCs w:val="28"/>
          <w:lang w:eastAsia="ar-SA"/>
        </w:rPr>
        <w:t>:</w:t>
      </w:r>
    </w:p>
    <w:p w:rsidR="004236A4" w:rsidRPr="00CF09B1" w:rsidRDefault="004236A4" w:rsidP="004236A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CF09B1">
        <w:rPr>
          <w:rStyle w:val="FontStyle22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актов, согласно приложению.</w:t>
      </w:r>
    </w:p>
    <w:p w:rsidR="004236A4" w:rsidRPr="00CF09B1" w:rsidRDefault="004236A4" w:rsidP="004236A4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color w:val="000000"/>
          <w:sz w:val="28"/>
          <w:szCs w:val="28"/>
        </w:rPr>
      </w:pPr>
      <w:r w:rsidRPr="00CF09B1">
        <w:rPr>
          <w:rStyle w:val="FontStyle23"/>
          <w:sz w:val="28"/>
          <w:szCs w:val="28"/>
        </w:rPr>
        <w:t xml:space="preserve">          </w:t>
      </w:r>
      <w:r w:rsidRPr="008129EF">
        <w:rPr>
          <w:rStyle w:val="FontStyle23"/>
          <w:i w:val="0"/>
          <w:sz w:val="28"/>
          <w:szCs w:val="28"/>
        </w:rPr>
        <w:t>2</w:t>
      </w:r>
      <w:r w:rsidRPr="008129EF">
        <w:rPr>
          <w:i/>
          <w:sz w:val="28"/>
          <w:szCs w:val="28"/>
        </w:rPr>
        <w:t>.</w:t>
      </w:r>
      <w:r w:rsidRPr="00CF09B1">
        <w:rPr>
          <w:sz w:val="28"/>
          <w:szCs w:val="28"/>
        </w:rPr>
        <w:t xml:space="preserve"> </w:t>
      </w:r>
      <w:r w:rsidRPr="00CF09B1"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4236A4" w:rsidRPr="00CF09B1" w:rsidRDefault="004236A4" w:rsidP="004236A4">
      <w:pPr>
        <w:pStyle w:val="Style10"/>
        <w:widowControl/>
        <w:tabs>
          <w:tab w:val="left" w:pos="845"/>
        </w:tabs>
        <w:spacing w:line="324" w:lineRule="exact"/>
        <w:ind w:firstLine="0"/>
        <w:jc w:val="both"/>
        <w:rPr>
          <w:sz w:val="28"/>
          <w:szCs w:val="28"/>
        </w:rPr>
      </w:pPr>
      <w:r w:rsidRPr="00CF09B1">
        <w:rPr>
          <w:color w:val="000000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236A4" w:rsidRPr="00CF09B1" w:rsidRDefault="004236A4" w:rsidP="004236A4">
      <w:pPr>
        <w:ind w:firstLine="709"/>
        <w:jc w:val="both"/>
        <w:rPr>
          <w:sz w:val="28"/>
          <w:szCs w:val="28"/>
        </w:rPr>
      </w:pPr>
    </w:p>
    <w:p w:rsidR="004236A4" w:rsidRPr="00CF09B1" w:rsidRDefault="008536E9" w:rsidP="008129EF">
      <w:pPr>
        <w:jc w:val="right"/>
        <w:rPr>
          <w:sz w:val="28"/>
          <w:szCs w:val="28"/>
        </w:rPr>
      </w:pPr>
      <w:r w:rsidRPr="00CF09B1">
        <w:rPr>
          <w:sz w:val="28"/>
          <w:szCs w:val="28"/>
        </w:rPr>
        <w:t xml:space="preserve">Е.В. </w:t>
      </w:r>
      <w:proofErr w:type="spellStart"/>
      <w:r w:rsidRPr="00CF09B1">
        <w:rPr>
          <w:sz w:val="28"/>
          <w:szCs w:val="28"/>
        </w:rPr>
        <w:t>Магаляс</w:t>
      </w:r>
      <w:proofErr w:type="spellEnd"/>
    </w:p>
    <w:p w:rsidR="004236A4" w:rsidRPr="00CF09B1" w:rsidRDefault="004236A4" w:rsidP="004236A4">
      <w:pPr>
        <w:jc w:val="both"/>
        <w:rPr>
          <w:sz w:val="28"/>
          <w:szCs w:val="28"/>
        </w:rPr>
      </w:pPr>
    </w:p>
    <w:p w:rsidR="004236A4" w:rsidRPr="00CF09B1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</w:p>
    <w:p w:rsidR="004236A4" w:rsidRPr="00CF09B1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</w:p>
    <w:p w:rsidR="004236A4" w:rsidRPr="00CF09B1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</w:p>
    <w:p w:rsidR="004236A4" w:rsidRPr="00CF09B1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8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8"/>
        </w:rPr>
      </w:pPr>
    </w:p>
    <w:p w:rsidR="004236A4" w:rsidRPr="00CF09B1" w:rsidRDefault="004236A4" w:rsidP="00486E33">
      <w:pPr>
        <w:ind w:left="4820"/>
        <w:jc w:val="both"/>
      </w:pPr>
      <w:r w:rsidRPr="00CF09B1">
        <w:lastRenderedPageBreak/>
        <w:t>Приложение</w:t>
      </w:r>
    </w:p>
    <w:p w:rsidR="004236A4" w:rsidRPr="00CF09B1" w:rsidRDefault="004236A4" w:rsidP="00486E33">
      <w:pPr>
        <w:ind w:left="4820"/>
        <w:jc w:val="both"/>
      </w:pPr>
      <w:r w:rsidRPr="00CF09B1">
        <w:t xml:space="preserve"> к постановлению </w:t>
      </w:r>
      <w:r w:rsidR="008129EF">
        <w:t>главы</w:t>
      </w:r>
    </w:p>
    <w:p w:rsidR="004236A4" w:rsidRPr="00CF09B1" w:rsidRDefault="008536E9" w:rsidP="00486E33">
      <w:pPr>
        <w:ind w:left="4820"/>
        <w:jc w:val="both"/>
      </w:pPr>
      <w:r w:rsidRPr="00CF09B1">
        <w:t xml:space="preserve">Поярковского </w:t>
      </w:r>
      <w:r w:rsidR="004236A4" w:rsidRPr="00CF09B1">
        <w:t xml:space="preserve">сельсовета </w:t>
      </w:r>
    </w:p>
    <w:p w:rsidR="004236A4" w:rsidRPr="00CF09B1" w:rsidRDefault="004236A4" w:rsidP="00486E33">
      <w:pPr>
        <w:ind w:left="4820"/>
        <w:jc w:val="both"/>
      </w:pPr>
      <w:r w:rsidRPr="00CF09B1">
        <w:t xml:space="preserve"> от «</w:t>
      </w:r>
      <w:r w:rsidR="008129EF">
        <w:t>18</w:t>
      </w:r>
      <w:r w:rsidRPr="00CF09B1">
        <w:t xml:space="preserve">» </w:t>
      </w:r>
      <w:r w:rsidR="008129EF">
        <w:t xml:space="preserve">марта 2018 </w:t>
      </w:r>
      <w:r w:rsidRPr="00CF09B1">
        <w:t xml:space="preserve">г.  № </w:t>
      </w:r>
      <w:r w:rsidR="008129EF">
        <w:t>62</w:t>
      </w:r>
    </w:p>
    <w:p w:rsidR="004236A4" w:rsidRDefault="004236A4" w:rsidP="004236A4">
      <w:pPr>
        <w:pStyle w:val="Style7"/>
        <w:widowControl/>
        <w:tabs>
          <w:tab w:val="left" w:leader="underscore" w:pos="6811"/>
        </w:tabs>
        <w:spacing w:line="324" w:lineRule="exact"/>
        <w:rPr>
          <w:sz w:val="26"/>
          <w:szCs w:val="28"/>
        </w:rPr>
      </w:pPr>
    </w:p>
    <w:p w:rsidR="004236A4" w:rsidRPr="00486E33" w:rsidRDefault="004236A4" w:rsidP="00486E33">
      <w:pPr>
        <w:pStyle w:val="Style7"/>
        <w:widowControl/>
        <w:tabs>
          <w:tab w:val="left" w:leader="underscore" w:pos="6811"/>
        </w:tabs>
        <w:spacing w:line="240" w:lineRule="auto"/>
        <w:ind w:firstLine="709"/>
        <w:rPr>
          <w:bCs/>
          <w:color w:val="000000"/>
          <w:kern w:val="28"/>
          <w:sz w:val="28"/>
          <w:szCs w:val="28"/>
        </w:rPr>
      </w:pPr>
    </w:p>
    <w:p w:rsidR="004236A4" w:rsidRPr="00486E33" w:rsidRDefault="004236A4" w:rsidP="00486E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E3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236A4" w:rsidRPr="00486E33" w:rsidRDefault="004236A4" w:rsidP="00486E3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6E3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</w:p>
    <w:p w:rsidR="004236A4" w:rsidRDefault="004236A4" w:rsidP="00486E33">
      <w:pPr>
        <w:pStyle w:val="ConsPlusTitle"/>
        <w:widowControl/>
        <w:ind w:firstLine="709"/>
        <w:jc w:val="center"/>
        <w:rPr>
          <w:rStyle w:val="FontStyle22"/>
          <w:sz w:val="28"/>
          <w:szCs w:val="28"/>
        </w:rPr>
      </w:pPr>
    </w:p>
    <w:p w:rsidR="00486E33" w:rsidRPr="008129EF" w:rsidRDefault="00486E33" w:rsidP="00486E33">
      <w:pPr>
        <w:jc w:val="center"/>
        <w:outlineLvl w:val="1"/>
        <w:rPr>
          <w:b/>
          <w:sz w:val="28"/>
          <w:szCs w:val="28"/>
        </w:rPr>
      </w:pPr>
      <w:r w:rsidRPr="008129EF">
        <w:rPr>
          <w:b/>
          <w:sz w:val="28"/>
          <w:szCs w:val="28"/>
        </w:rPr>
        <w:t>I. Общие положения</w:t>
      </w:r>
    </w:p>
    <w:p w:rsidR="00486E33" w:rsidRPr="00486E33" w:rsidRDefault="00486E33" w:rsidP="00486E33">
      <w:pPr>
        <w:pStyle w:val="ConsPlusTitle"/>
        <w:widowControl/>
        <w:ind w:firstLine="709"/>
        <w:jc w:val="center"/>
        <w:rPr>
          <w:rStyle w:val="FontStyle22"/>
          <w:sz w:val="28"/>
          <w:szCs w:val="28"/>
        </w:rPr>
      </w:pPr>
    </w:p>
    <w:p w:rsidR="004236A4" w:rsidRPr="00CF09B1" w:rsidRDefault="004236A4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1. Настоящее Положение разработано 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нормативных правовых актов (далее - нормативных правовых актов) и проектов нормативных правовых актов (далее - проектов нормативных пр</w:t>
      </w:r>
      <w:r w:rsidR="008536E9" w:rsidRPr="00CF09B1">
        <w:rPr>
          <w:sz w:val="28"/>
          <w:szCs w:val="28"/>
        </w:rPr>
        <w:t xml:space="preserve">авовых актов) в администрации Поярковского </w:t>
      </w:r>
      <w:r w:rsidRPr="00CF09B1">
        <w:rPr>
          <w:sz w:val="28"/>
          <w:szCs w:val="28"/>
        </w:rPr>
        <w:t>сельсовета, порядок и срок подготовки заключений, составляемых при проведении антикоррупционной экспертизы.</w:t>
      </w:r>
    </w:p>
    <w:p w:rsidR="004236A4" w:rsidRPr="00CF09B1" w:rsidRDefault="004236A4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 xml:space="preserve">2. Под антикоррупционной экспертизой нормативных правовых актов и проектов нормативных правовых актов в администрации </w:t>
      </w:r>
      <w:r w:rsidR="008536E9" w:rsidRPr="00CF09B1">
        <w:rPr>
          <w:sz w:val="28"/>
          <w:szCs w:val="28"/>
        </w:rPr>
        <w:t xml:space="preserve">Поярковского </w:t>
      </w:r>
      <w:r w:rsidRPr="00CF09B1">
        <w:rPr>
          <w:sz w:val="28"/>
          <w:szCs w:val="28"/>
        </w:rPr>
        <w:t>сельсовета (далее - антикоррупционная экспертиза) для целей настоящего Положения понимается деятельность, направленная на выявление в нормативных правовых актах или проектах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4236A4" w:rsidRPr="00CF09B1" w:rsidRDefault="00B66C98" w:rsidP="00CF09B1">
      <w:pPr>
        <w:widowControl/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3</w:t>
      </w:r>
      <w:r w:rsidR="004236A4" w:rsidRPr="00CF09B1">
        <w:rPr>
          <w:sz w:val="28"/>
          <w:szCs w:val="28"/>
        </w:rPr>
        <w:t>. Антикоррупционной экспертизе подлежат</w:t>
      </w:r>
      <w:r w:rsidRPr="00CF09B1">
        <w:rPr>
          <w:rFonts w:eastAsiaTheme="minorHAnsi"/>
          <w:sz w:val="28"/>
          <w:szCs w:val="28"/>
          <w:lang w:eastAsia="en-US"/>
        </w:rPr>
        <w:t xml:space="preserve"> принятые муниципальные нормативные правовые акты, </w:t>
      </w:r>
      <w:r w:rsidR="004236A4" w:rsidRPr="00CF09B1">
        <w:rPr>
          <w:sz w:val="28"/>
          <w:szCs w:val="28"/>
        </w:rPr>
        <w:t>проекты нормативно-правовых актов вносимые в Совет народных депутатов</w:t>
      </w:r>
      <w:r w:rsidR="008536E9" w:rsidRPr="00CF09B1">
        <w:rPr>
          <w:sz w:val="28"/>
          <w:szCs w:val="28"/>
        </w:rPr>
        <w:t xml:space="preserve"> Поярковского</w:t>
      </w:r>
      <w:r w:rsidR="004236A4" w:rsidRPr="00CF09B1">
        <w:rPr>
          <w:sz w:val="28"/>
          <w:szCs w:val="28"/>
        </w:rPr>
        <w:t xml:space="preserve">  сельсовета Михайловского района Главой</w:t>
      </w:r>
      <w:r w:rsidR="008536E9" w:rsidRPr="00CF09B1">
        <w:rPr>
          <w:sz w:val="28"/>
          <w:szCs w:val="28"/>
        </w:rPr>
        <w:t xml:space="preserve"> Поярковского сельсовета</w:t>
      </w:r>
      <w:r w:rsidR="004236A4" w:rsidRPr="00CF09B1">
        <w:rPr>
          <w:sz w:val="28"/>
          <w:szCs w:val="28"/>
        </w:rPr>
        <w:t>, проекты постановлений администрации</w:t>
      </w:r>
      <w:r w:rsidR="008536E9" w:rsidRPr="00CF09B1">
        <w:rPr>
          <w:sz w:val="28"/>
          <w:szCs w:val="28"/>
        </w:rPr>
        <w:t xml:space="preserve"> Поярковского</w:t>
      </w:r>
      <w:r w:rsidR="004236A4" w:rsidRPr="00CF09B1">
        <w:rPr>
          <w:sz w:val="28"/>
          <w:szCs w:val="28"/>
        </w:rPr>
        <w:t xml:space="preserve"> сельсовета Михайловского района.</w:t>
      </w:r>
    </w:p>
    <w:p w:rsidR="00504E62" w:rsidRPr="00CF09B1" w:rsidRDefault="00504E62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 xml:space="preserve">4. Антикоррупционная экспертиза правовых актов и их проектов проводится в соответствии с </w:t>
      </w:r>
      <w:hyperlink r:id="rId8" w:history="1">
        <w:r w:rsidRPr="00CF09B1">
          <w:rPr>
            <w:rFonts w:eastAsiaTheme="minorHAnsi"/>
            <w:color w:val="0000FF"/>
            <w:sz w:val="28"/>
            <w:szCs w:val="28"/>
            <w:lang w:eastAsia="en-US"/>
          </w:rPr>
          <w:t>Методикой</w:t>
        </w:r>
      </w:hyperlink>
      <w:r w:rsidRPr="00CF09B1">
        <w:rPr>
          <w:rFonts w:eastAsiaTheme="minorHAnsi"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методика).</w:t>
      </w:r>
    </w:p>
    <w:p w:rsidR="00486E33" w:rsidRPr="00CF09B1" w:rsidRDefault="00486E33" w:rsidP="00CF09B1">
      <w:pPr>
        <w:ind w:firstLine="709"/>
        <w:jc w:val="both"/>
        <w:rPr>
          <w:sz w:val="28"/>
          <w:szCs w:val="28"/>
        </w:rPr>
      </w:pPr>
    </w:p>
    <w:p w:rsidR="008129EF" w:rsidRDefault="008129EF" w:rsidP="00CF09B1">
      <w:pPr>
        <w:widowControl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0" w:name="Par0"/>
      <w:bookmarkEnd w:id="0"/>
    </w:p>
    <w:p w:rsidR="00B66C98" w:rsidRPr="008129EF" w:rsidRDefault="00B66C98" w:rsidP="00CF09B1">
      <w:pPr>
        <w:widowControl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129EF">
        <w:rPr>
          <w:rFonts w:eastAsiaTheme="minorHAnsi"/>
          <w:b/>
          <w:sz w:val="28"/>
          <w:szCs w:val="28"/>
          <w:lang w:eastAsia="en-US"/>
        </w:rPr>
        <w:t>II. Порядок проведения антикоррупционной экспертизы проектов</w:t>
      </w:r>
    </w:p>
    <w:p w:rsidR="00B66C98" w:rsidRDefault="00B66C98" w:rsidP="00CF09B1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129EF">
        <w:rPr>
          <w:rFonts w:eastAsiaTheme="minorHAnsi"/>
          <w:b/>
          <w:sz w:val="28"/>
          <w:szCs w:val="28"/>
          <w:lang w:eastAsia="en-US"/>
        </w:rPr>
        <w:t xml:space="preserve">нормативных правовых актов </w:t>
      </w:r>
      <w:proofErr w:type="spellStart"/>
      <w:r w:rsidR="008F1527" w:rsidRPr="008129EF">
        <w:rPr>
          <w:rFonts w:eastAsiaTheme="minorHAnsi"/>
          <w:b/>
          <w:sz w:val="28"/>
          <w:szCs w:val="28"/>
          <w:lang w:eastAsia="en-US"/>
        </w:rPr>
        <w:t>Поярковского</w:t>
      </w:r>
      <w:proofErr w:type="spellEnd"/>
      <w:r w:rsidR="008F1527" w:rsidRPr="008129E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29EF">
        <w:rPr>
          <w:rFonts w:eastAsiaTheme="minorHAnsi"/>
          <w:b/>
          <w:sz w:val="28"/>
          <w:szCs w:val="28"/>
          <w:lang w:eastAsia="en-US"/>
        </w:rPr>
        <w:t>сельсовета</w:t>
      </w:r>
    </w:p>
    <w:p w:rsidR="008129EF" w:rsidRPr="008129EF" w:rsidRDefault="008129EF" w:rsidP="00CF09B1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57CCD" w:rsidRPr="00CF09B1" w:rsidRDefault="00057CCD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 </w:t>
      </w:r>
      <w:r w:rsidRPr="00CF09B1">
        <w:rPr>
          <w:rFonts w:eastAsiaTheme="minorHAnsi"/>
          <w:sz w:val="28"/>
          <w:szCs w:val="28"/>
          <w:lang w:eastAsia="en-US"/>
        </w:rPr>
        <w:t xml:space="preserve">В Поярковском </w:t>
      </w:r>
      <w:r w:rsidR="00B66C98" w:rsidRPr="00CF09B1">
        <w:rPr>
          <w:rFonts w:eastAsiaTheme="minorHAnsi"/>
          <w:sz w:val="28"/>
          <w:szCs w:val="28"/>
          <w:lang w:eastAsia="en-US"/>
        </w:rPr>
        <w:t>сельсовете антикоррупционная экспертиза проводится комиссией в состав</w:t>
      </w:r>
      <w:r w:rsidRPr="00CF09B1">
        <w:rPr>
          <w:rFonts w:eastAsiaTheme="minorHAnsi"/>
          <w:sz w:val="28"/>
          <w:szCs w:val="28"/>
          <w:lang w:eastAsia="en-US"/>
        </w:rPr>
        <w:t xml:space="preserve">е главы сельсовета и специалистом </w:t>
      </w:r>
      <w:r w:rsidR="00B66C98" w:rsidRPr="00CF09B1">
        <w:rPr>
          <w:rFonts w:eastAsiaTheme="minorHAnsi"/>
          <w:sz w:val="28"/>
          <w:szCs w:val="28"/>
          <w:lang w:eastAsia="en-US"/>
        </w:rPr>
        <w:t>администрации</w:t>
      </w:r>
      <w:r w:rsidR="00504E62" w:rsidRPr="00CF09B1">
        <w:rPr>
          <w:rFonts w:eastAsiaTheme="minorHAnsi"/>
          <w:sz w:val="28"/>
          <w:szCs w:val="28"/>
          <w:lang w:eastAsia="en-US"/>
        </w:rPr>
        <w:t>, назначенным ответственным за проведени</w:t>
      </w:r>
      <w:r w:rsidR="00CF09B1" w:rsidRPr="00CF09B1">
        <w:rPr>
          <w:rFonts w:eastAsiaTheme="minorHAnsi"/>
          <w:sz w:val="28"/>
          <w:szCs w:val="28"/>
          <w:lang w:eastAsia="en-US"/>
        </w:rPr>
        <w:t>е антикоррупционной экспертизы, не являющимся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 разработчиком прое</w:t>
      </w:r>
      <w:r w:rsidR="00504E62" w:rsidRPr="00CF09B1">
        <w:rPr>
          <w:rFonts w:eastAsiaTheme="minorHAnsi"/>
          <w:sz w:val="28"/>
          <w:szCs w:val="28"/>
          <w:lang w:eastAsia="en-US"/>
        </w:rPr>
        <w:t>кта нормативного правового акта.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5"/>
      <w:bookmarkEnd w:id="1"/>
    </w:p>
    <w:p w:rsidR="00B66C98" w:rsidRPr="00CF09B1" w:rsidRDefault="00504E62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6</w:t>
      </w:r>
      <w:r w:rsidR="00B66C98" w:rsidRPr="00CF09B1">
        <w:rPr>
          <w:rFonts w:eastAsiaTheme="minorHAnsi"/>
          <w:sz w:val="28"/>
          <w:szCs w:val="28"/>
          <w:lang w:eastAsia="en-US"/>
        </w:rPr>
        <w:t>. Антикоррупционная экспертиза проекта нормативного правового акта проводится в течение 10 рабочих дней со дня их представления в комиссию. При проведении антикоррупционной экспертизы проекта нормативного правового акта разработчик проекта может привлекаться комиссией в рабочем порядке.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 xml:space="preserve">7. Выявленные в проекте нормативного правового акта </w:t>
      </w:r>
      <w:proofErr w:type="spellStart"/>
      <w:r w:rsidRPr="00CF09B1">
        <w:rPr>
          <w:sz w:val="28"/>
          <w:szCs w:val="28"/>
        </w:rPr>
        <w:t>коррупциогенные</w:t>
      </w:r>
      <w:proofErr w:type="spellEnd"/>
      <w:r w:rsidRPr="00CF09B1">
        <w:rPr>
          <w:sz w:val="28"/>
          <w:szCs w:val="28"/>
        </w:rPr>
        <w:t xml:space="preserve"> факторы отражаются в заключении, составляемом при проведении антикоррупционной экспертизы.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8. В заключении отражаются следующие сведения: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наименование органа и его структурного подразделения, проводившего антикоррупционную экспертизу;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дата и регистрационный номер заключения;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реквизиты проекта нормативного правового акта (наименование вида документа, дата, заголовок);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документа (раздела, главы, статьи, части, пункта, подпункта, абзаца);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перечень выявленных коррупциогенных факторов;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предложения по устранению коррупциогенных факторов.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В заключении также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:rsidR="007D1E09" w:rsidRPr="00CF09B1" w:rsidRDefault="007D1E09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9</w:t>
      </w:r>
      <w:r w:rsidR="00504E62" w:rsidRPr="00CF09B1">
        <w:rPr>
          <w:sz w:val="28"/>
          <w:szCs w:val="28"/>
        </w:rPr>
        <w:t>. Заключение подписывается лицами, проводившими антикоррупционную экспертизу.</w:t>
      </w:r>
    </w:p>
    <w:p w:rsidR="00504E62" w:rsidRPr="00CF09B1" w:rsidRDefault="00504E62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</w:t>
      </w:r>
      <w:r w:rsidR="007D1E09" w:rsidRPr="00CF09B1">
        <w:rPr>
          <w:sz w:val="28"/>
          <w:szCs w:val="28"/>
        </w:rPr>
        <w:t>0</w:t>
      </w:r>
      <w:r w:rsidRPr="00CF09B1">
        <w:rPr>
          <w:sz w:val="28"/>
          <w:szCs w:val="28"/>
        </w:rPr>
        <w:t>. Заключение подлежит рассмотрению соответствующим органом, должностным лицом, подготовившим проект нормативного правового акта.</w:t>
      </w:r>
    </w:p>
    <w:p w:rsidR="00504E62" w:rsidRPr="00CF09B1" w:rsidRDefault="007D1E09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11</w:t>
      </w:r>
      <w:r w:rsidR="00504E62" w:rsidRPr="00CF09B1">
        <w:rPr>
          <w:sz w:val="28"/>
          <w:szCs w:val="28"/>
        </w:rPr>
        <w:t xml:space="preserve">. Проекты нормативных правовых актов, содержащие </w:t>
      </w:r>
      <w:proofErr w:type="spellStart"/>
      <w:r w:rsidR="00504E62" w:rsidRPr="00CF09B1">
        <w:rPr>
          <w:sz w:val="28"/>
          <w:szCs w:val="28"/>
        </w:rPr>
        <w:t>коррупциогенные</w:t>
      </w:r>
      <w:proofErr w:type="spellEnd"/>
      <w:r w:rsidR="00504E62" w:rsidRPr="00CF09B1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504E62" w:rsidRPr="00CF09B1" w:rsidRDefault="007D1E09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12</w:t>
      </w:r>
      <w:r w:rsidR="00504E62" w:rsidRPr="00CF09B1">
        <w:rPr>
          <w:sz w:val="28"/>
          <w:szCs w:val="28"/>
        </w:rPr>
        <w:t>. Повторная антикоррупционная экспертиза проектов нормативных правовых актов проводится в порядке, установленном настоящим Положением.</w:t>
      </w:r>
    </w:p>
    <w:p w:rsidR="00504E62" w:rsidRPr="00CF09B1" w:rsidRDefault="007D1E09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13</w:t>
      </w:r>
      <w:r w:rsidR="00504E62" w:rsidRPr="00CF09B1">
        <w:rPr>
          <w:sz w:val="28"/>
          <w:szCs w:val="28"/>
        </w:rPr>
        <w:t xml:space="preserve">. При отсутствии замечаний по проекту </w:t>
      </w:r>
      <w:r w:rsidRPr="00CF09B1">
        <w:rPr>
          <w:sz w:val="28"/>
          <w:szCs w:val="28"/>
        </w:rPr>
        <w:t>нормативного правового акта лица, проводившие экспертизу визирую</w:t>
      </w:r>
      <w:r w:rsidR="00504E62" w:rsidRPr="00CF09B1">
        <w:rPr>
          <w:sz w:val="28"/>
          <w:szCs w:val="28"/>
        </w:rPr>
        <w:t>т проект.</w:t>
      </w:r>
    </w:p>
    <w:p w:rsidR="00504E62" w:rsidRPr="00CF09B1" w:rsidRDefault="007D1E09" w:rsidP="00CF09B1">
      <w:pPr>
        <w:ind w:firstLine="709"/>
        <w:jc w:val="both"/>
        <w:rPr>
          <w:sz w:val="28"/>
          <w:szCs w:val="28"/>
        </w:rPr>
      </w:pPr>
      <w:r w:rsidRPr="00CF09B1">
        <w:rPr>
          <w:sz w:val="28"/>
          <w:szCs w:val="28"/>
        </w:rPr>
        <w:t>14</w:t>
      </w:r>
      <w:r w:rsidR="00504E62" w:rsidRPr="00CF09B1">
        <w:rPr>
          <w:sz w:val="28"/>
          <w:szCs w:val="28"/>
        </w:rPr>
        <w:t xml:space="preserve">. Проекты нормативных правовых актов, не прошедшие антикоррупционную экспертизу в соответствии с настоящим Положением, </w:t>
      </w:r>
      <w:r w:rsidRPr="00CF09B1">
        <w:rPr>
          <w:sz w:val="28"/>
          <w:szCs w:val="28"/>
        </w:rPr>
        <w:t>не передаются на подпись главе сельсовета, председателю сельского Совета народных депутатов.</w:t>
      </w:r>
    </w:p>
    <w:p w:rsidR="007D1E09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lastRenderedPageBreak/>
        <w:t>15. Проекты нормативных правовых актов до их подписания направляются в установленном порядке в прокуратуру Михайловского района.</w:t>
      </w:r>
    </w:p>
    <w:p w:rsidR="007D1E09" w:rsidRPr="00CF09B1" w:rsidRDefault="007D1E09" w:rsidP="00CF09B1">
      <w:pPr>
        <w:widowControl/>
        <w:ind w:firstLine="709"/>
        <w:jc w:val="center"/>
        <w:outlineLvl w:val="0"/>
        <w:rPr>
          <w:sz w:val="28"/>
          <w:szCs w:val="28"/>
        </w:rPr>
      </w:pPr>
    </w:p>
    <w:p w:rsidR="00B66C98" w:rsidRPr="008129EF" w:rsidRDefault="00B66C98" w:rsidP="00CF09B1">
      <w:pPr>
        <w:widowControl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129EF">
        <w:rPr>
          <w:rFonts w:eastAsiaTheme="minorHAnsi"/>
          <w:b/>
          <w:sz w:val="28"/>
          <w:szCs w:val="28"/>
          <w:lang w:eastAsia="en-US"/>
        </w:rPr>
        <w:t>III. Порядок проведения антикоррупционной экспертизы</w:t>
      </w:r>
    </w:p>
    <w:p w:rsidR="00B66C98" w:rsidRPr="008129EF" w:rsidRDefault="00B66C98" w:rsidP="00CF09B1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129EF">
        <w:rPr>
          <w:rFonts w:eastAsiaTheme="minorHAnsi"/>
          <w:b/>
          <w:sz w:val="28"/>
          <w:szCs w:val="28"/>
          <w:lang w:eastAsia="en-US"/>
        </w:rPr>
        <w:t>нормативных правовых актов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6C98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16.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 Антикоррупционная экспертиза нормативных правовых актов проводится при мониторинге их применения (далее - Мониторинг).</w:t>
      </w:r>
    </w:p>
    <w:p w:rsidR="00B66C98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17</w:t>
      </w:r>
      <w:r w:rsidR="00B66C98" w:rsidRPr="00CF09B1">
        <w:rPr>
          <w:rFonts w:eastAsiaTheme="minorHAnsi"/>
          <w:sz w:val="28"/>
          <w:szCs w:val="28"/>
          <w:lang w:eastAsia="en-US"/>
        </w:rPr>
        <w:t>. Задачами Мониторинга являются: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- своевременное выявление в нормативных правовых актах коррупциогенных факторов;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- устранение выявленных коррупциогенных факторов.</w:t>
      </w:r>
    </w:p>
    <w:p w:rsidR="00B66C98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18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. Мониторинг проводится специалистами администрации сельсовета. Специалисты в соответствии со своей компетенцией проводят антикоррупционную экспертизу в отношении принятых органами местного самоуправления </w:t>
      </w:r>
      <w:r w:rsidRPr="00CF09B1">
        <w:rPr>
          <w:rFonts w:eastAsiaTheme="minorHAnsi"/>
          <w:sz w:val="28"/>
          <w:szCs w:val="28"/>
          <w:lang w:eastAsia="en-US"/>
        </w:rPr>
        <w:t xml:space="preserve">Поярковского </w:t>
      </w:r>
      <w:r w:rsidR="00B66C98" w:rsidRPr="00CF09B1">
        <w:rPr>
          <w:rFonts w:eastAsiaTheme="minorHAnsi"/>
          <w:sz w:val="28"/>
          <w:szCs w:val="28"/>
          <w:lang w:eastAsia="en-US"/>
        </w:rPr>
        <w:t>сельсовета нормативных правовых актов в целях выявления в них коррупциогенных факторов и их последующего устранения.</w:t>
      </w:r>
    </w:p>
    <w:p w:rsidR="00B66C98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8"/>
      <w:bookmarkEnd w:id="2"/>
      <w:r w:rsidRPr="00CF09B1">
        <w:rPr>
          <w:rFonts w:eastAsiaTheme="minorHAnsi"/>
          <w:sz w:val="28"/>
          <w:szCs w:val="28"/>
          <w:lang w:eastAsia="en-US"/>
        </w:rPr>
        <w:t>19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. В случае обнаружения в проверяемых нормативных правовых актах </w:t>
      </w:r>
      <w:r w:rsidRPr="00CF09B1">
        <w:rPr>
          <w:rFonts w:eastAsiaTheme="minorHAnsi"/>
          <w:sz w:val="28"/>
          <w:szCs w:val="28"/>
          <w:lang w:eastAsia="en-US"/>
        </w:rPr>
        <w:t xml:space="preserve">Поярковского </w:t>
      </w:r>
      <w:r w:rsidR="00B66C98" w:rsidRPr="00CF09B1">
        <w:rPr>
          <w:rFonts w:eastAsiaTheme="minorHAnsi"/>
          <w:sz w:val="28"/>
          <w:szCs w:val="28"/>
          <w:lang w:eastAsia="en-US"/>
        </w:rPr>
        <w:t>сельсовета положений, способствующих созданию условий для проявления коррупции, специалист в трехдневный срок направляет: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 xml:space="preserve">- указанные нормативные правовые акты с мотивированным заключением в комиссию на антикоррупционную экспертизу, проводимую в соответствии с </w:t>
      </w:r>
      <w:hyperlink w:anchor="Par5" w:history="1">
        <w:r w:rsidR="007D1E09" w:rsidRPr="00CF09B1">
          <w:rPr>
            <w:rFonts w:eastAsiaTheme="minorHAnsi"/>
            <w:color w:val="0000FF"/>
            <w:sz w:val="28"/>
            <w:szCs w:val="28"/>
            <w:lang w:eastAsia="en-US"/>
          </w:rPr>
          <w:t xml:space="preserve">разделом </w:t>
        </w:r>
        <w:r w:rsidRPr="00CF09B1">
          <w:rPr>
            <w:rFonts w:eastAsiaTheme="minorHAnsi"/>
            <w:color w:val="0000FF"/>
            <w:sz w:val="28"/>
            <w:szCs w:val="28"/>
            <w:lang w:eastAsia="en-US"/>
          </w:rPr>
          <w:t xml:space="preserve"> II</w:t>
        </w:r>
      </w:hyperlink>
      <w:r w:rsidRPr="00CF09B1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B66C98" w:rsidRPr="00CF09B1" w:rsidRDefault="007D1E09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1"/>
      <w:bookmarkEnd w:id="3"/>
      <w:r w:rsidRPr="00CF09B1">
        <w:rPr>
          <w:rFonts w:eastAsiaTheme="minorHAnsi"/>
          <w:sz w:val="28"/>
          <w:szCs w:val="28"/>
          <w:lang w:eastAsia="en-US"/>
        </w:rPr>
        <w:t>20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. По результатам проведенной в соответствии с </w:t>
      </w:r>
      <w:hyperlink w:anchor="Par0" w:history="1">
        <w:r w:rsidR="00B66C98" w:rsidRPr="00CF09B1">
          <w:rPr>
            <w:rFonts w:eastAsiaTheme="minorHAnsi"/>
            <w:color w:val="0000FF"/>
            <w:sz w:val="28"/>
            <w:szCs w:val="28"/>
            <w:lang w:eastAsia="en-US"/>
          </w:rPr>
          <w:t>разделом II</w:t>
        </w:r>
      </w:hyperlink>
      <w:r w:rsidR="00B66C98" w:rsidRPr="00CF09B1">
        <w:rPr>
          <w:rFonts w:eastAsiaTheme="minorHAnsi"/>
          <w:sz w:val="28"/>
          <w:szCs w:val="28"/>
          <w:lang w:eastAsia="en-US"/>
        </w:rPr>
        <w:t xml:space="preserve"> настоящего Порядка </w:t>
      </w:r>
      <w:proofErr w:type="spellStart"/>
      <w:r w:rsidR="00B66C98" w:rsidRPr="00CF09B1">
        <w:rPr>
          <w:rFonts w:eastAsiaTheme="minorHAnsi"/>
          <w:sz w:val="28"/>
          <w:szCs w:val="28"/>
          <w:lang w:eastAsia="en-US"/>
        </w:rPr>
        <w:t>антикоррупционной</w:t>
      </w:r>
      <w:proofErr w:type="spellEnd"/>
      <w:r w:rsidR="00B66C98" w:rsidRPr="00CF09B1">
        <w:rPr>
          <w:rFonts w:eastAsiaTheme="minorHAnsi"/>
          <w:sz w:val="28"/>
          <w:szCs w:val="28"/>
          <w:lang w:eastAsia="en-US"/>
        </w:rPr>
        <w:t xml:space="preserve"> экспертизы подготавливается заключение, подписанное членами комиссии, с указанием всех выяв</w:t>
      </w:r>
      <w:r w:rsidR="00CF09B1" w:rsidRPr="00CF09B1">
        <w:rPr>
          <w:rFonts w:eastAsiaTheme="minorHAnsi"/>
          <w:sz w:val="28"/>
          <w:szCs w:val="28"/>
          <w:lang w:eastAsia="en-US"/>
        </w:rPr>
        <w:t>ленных коррупциогенных факторов.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 xml:space="preserve">В случае если по мнению комиссии, в нормативных правовых актах отсутствуют </w:t>
      </w:r>
      <w:proofErr w:type="spellStart"/>
      <w:r w:rsidRPr="00CF09B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CF09B1">
        <w:rPr>
          <w:rFonts w:eastAsiaTheme="minorHAnsi"/>
          <w:sz w:val="28"/>
          <w:szCs w:val="28"/>
          <w:lang w:eastAsia="en-US"/>
        </w:rPr>
        <w:t xml:space="preserve"> факторы, соответствующие сведения отражаются в заключении.</w:t>
      </w:r>
    </w:p>
    <w:p w:rsidR="00B66C98" w:rsidRPr="00CF09B1" w:rsidRDefault="00CF09B1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21</w:t>
      </w:r>
      <w:r w:rsidR="00B66C98" w:rsidRPr="00CF09B1">
        <w:rPr>
          <w:rFonts w:eastAsiaTheme="minorHAnsi"/>
          <w:sz w:val="28"/>
          <w:szCs w:val="28"/>
          <w:lang w:eastAsia="en-US"/>
        </w:rPr>
        <w:t>. При выявлении коррупциогенных факторов в нормативных правовых актах комиссией подготавливаются предложения по способам их устранения, в том числе по внесению изменений в нормативные правовые акты. Указанные предложения отражаются в заключении.</w:t>
      </w:r>
    </w:p>
    <w:p w:rsidR="00B66C98" w:rsidRPr="00CF09B1" w:rsidRDefault="00B66C98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 xml:space="preserve">Заключение, указанное в </w:t>
      </w:r>
      <w:r w:rsidR="00CF09B1" w:rsidRPr="00CF09B1">
        <w:rPr>
          <w:rFonts w:eastAsiaTheme="minorHAnsi"/>
          <w:sz w:val="28"/>
          <w:szCs w:val="28"/>
          <w:lang w:eastAsia="en-US"/>
        </w:rPr>
        <w:t>настоящем Порядке</w:t>
      </w:r>
      <w:r w:rsidRPr="00CF09B1">
        <w:rPr>
          <w:rFonts w:eastAsiaTheme="minorHAnsi"/>
          <w:sz w:val="28"/>
          <w:szCs w:val="28"/>
          <w:lang w:eastAsia="en-US"/>
        </w:rPr>
        <w:t>, носит рекомендательный характер и подлежит обязатель</w:t>
      </w:r>
      <w:r w:rsidR="00CF09B1" w:rsidRPr="00CF09B1">
        <w:rPr>
          <w:rFonts w:eastAsiaTheme="minorHAnsi"/>
          <w:sz w:val="28"/>
          <w:szCs w:val="28"/>
          <w:lang w:eastAsia="en-US"/>
        </w:rPr>
        <w:t>ному рассмотрению разработчиком, а также должностным лицом, утвердившим нормативный правовой акт.</w:t>
      </w:r>
    </w:p>
    <w:p w:rsidR="00B66C98" w:rsidRPr="00CF09B1" w:rsidRDefault="00CF09B1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35"/>
      <w:bookmarkEnd w:id="4"/>
      <w:r w:rsidRPr="00CF09B1">
        <w:rPr>
          <w:rFonts w:eastAsiaTheme="minorHAnsi"/>
          <w:sz w:val="28"/>
          <w:szCs w:val="28"/>
          <w:lang w:eastAsia="en-US"/>
        </w:rPr>
        <w:t xml:space="preserve">22 </w:t>
      </w:r>
      <w:r w:rsidR="00B66C98" w:rsidRPr="00CF09B1">
        <w:rPr>
          <w:rFonts w:eastAsiaTheme="minorHAnsi"/>
          <w:sz w:val="28"/>
          <w:szCs w:val="28"/>
          <w:lang w:eastAsia="en-US"/>
        </w:rPr>
        <w:t>При необходи</w:t>
      </w:r>
      <w:r w:rsidRPr="00CF09B1">
        <w:rPr>
          <w:rFonts w:eastAsiaTheme="minorHAnsi"/>
          <w:sz w:val="28"/>
          <w:szCs w:val="28"/>
          <w:lang w:eastAsia="en-US"/>
        </w:rPr>
        <w:t xml:space="preserve">мости на основании заключения 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специалистами администрации разрабатывается проект соответствующего нормативного правового акта, устраняющего выявленные </w:t>
      </w:r>
      <w:proofErr w:type="spellStart"/>
      <w:r w:rsidR="00B66C98" w:rsidRPr="00CF09B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="00B66C98" w:rsidRPr="00CF09B1">
        <w:rPr>
          <w:rFonts w:eastAsiaTheme="minorHAnsi"/>
          <w:sz w:val="28"/>
          <w:szCs w:val="28"/>
          <w:lang w:eastAsia="en-US"/>
        </w:rPr>
        <w:t xml:space="preserve"> факторы.</w:t>
      </w:r>
    </w:p>
    <w:p w:rsidR="00B66C98" w:rsidRPr="00CF09B1" w:rsidRDefault="00CF09B1" w:rsidP="00CF09B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09B1">
        <w:rPr>
          <w:rFonts w:eastAsiaTheme="minorHAnsi"/>
          <w:sz w:val="28"/>
          <w:szCs w:val="28"/>
          <w:lang w:eastAsia="en-US"/>
        </w:rPr>
        <w:t>23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. Проект нормативного правового акта, указанный в </w:t>
      </w:r>
      <w:r w:rsidRPr="00CF09B1">
        <w:rPr>
          <w:rFonts w:eastAsiaTheme="minorHAnsi"/>
          <w:sz w:val="28"/>
          <w:szCs w:val="28"/>
          <w:lang w:eastAsia="en-US"/>
        </w:rPr>
        <w:t xml:space="preserve">п. 22 </w:t>
      </w:r>
      <w:r w:rsidR="00B66C98" w:rsidRPr="00CF09B1">
        <w:rPr>
          <w:rFonts w:eastAsiaTheme="minorHAnsi"/>
          <w:sz w:val="28"/>
          <w:szCs w:val="28"/>
          <w:lang w:eastAsia="en-US"/>
        </w:rPr>
        <w:t xml:space="preserve">настоящего Порядка, подлежит антикоррупционной экспертизе в соответствии с </w:t>
      </w:r>
      <w:hyperlink w:anchor="Par0" w:history="1">
        <w:r w:rsidR="00B66C98" w:rsidRPr="00CF09B1">
          <w:rPr>
            <w:rFonts w:eastAsiaTheme="minorHAnsi"/>
            <w:color w:val="0000FF"/>
            <w:sz w:val="28"/>
            <w:szCs w:val="28"/>
            <w:lang w:eastAsia="en-US"/>
          </w:rPr>
          <w:t>разделом II</w:t>
        </w:r>
      </w:hyperlink>
      <w:r w:rsidR="00B66C98" w:rsidRPr="00CF09B1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4236A4" w:rsidRPr="00486E33" w:rsidRDefault="004236A4" w:rsidP="00486E33">
      <w:pPr>
        <w:pStyle w:val="Style7"/>
        <w:widowControl/>
        <w:spacing w:before="65" w:line="317" w:lineRule="exact"/>
        <w:ind w:left="5387" w:right="-2"/>
      </w:pPr>
      <w:r w:rsidRPr="00486E33">
        <w:rPr>
          <w:rStyle w:val="FontStyle22"/>
          <w:sz w:val="24"/>
          <w:szCs w:val="24"/>
        </w:rPr>
        <w:lastRenderedPageBreak/>
        <w:t xml:space="preserve">   Приложение </w:t>
      </w:r>
      <w:r w:rsidR="00486E33" w:rsidRPr="00486E33">
        <w:rPr>
          <w:rStyle w:val="FontStyle22"/>
          <w:sz w:val="24"/>
          <w:szCs w:val="24"/>
        </w:rPr>
        <w:t>№1 к __________</w:t>
      </w:r>
    </w:p>
    <w:p w:rsidR="004236A4" w:rsidRPr="00486E33" w:rsidRDefault="004236A4" w:rsidP="004236A4">
      <w:pPr>
        <w:pStyle w:val="Style14"/>
        <w:widowControl/>
        <w:spacing w:line="240" w:lineRule="exact"/>
        <w:ind w:right="1097"/>
      </w:pP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Заключение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о проведении антикоррупционной экспертизы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 xml:space="preserve">муниципального нормативного правового акта </w:t>
      </w:r>
    </w:p>
    <w:p w:rsidR="004236A4" w:rsidRPr="00486E33" w:rsidRDefault="004236A4" w:rsidP="004236A4">
      <w:pPr>
        <w:jc w:val="center"/>
        <w:rPr>
          <w:b/>
        </w:rPr>
      </w:pPr>
      <w:r w:rsidRPr="00486E33">
        <w:rPr>
          <w:b/>
        </w:rPr>
        <w:t>(проекта муниципального нормативного правового акта)</w:t>
      </w:r>
    </w:p>
    <w:p w:rsidR="004236A4" w:rsidRPr="00486E33" w:rsidRDefault="004236A4" w:rsidP="004236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6E33">
        <w:rPr>
          <w:rFonts w:ascii="Times New Roman" w:hAnsi="Times New Roman" w:cs="Times New Roman"/>
          <w:b w:val="0"/>
          <w:sz w:val="24"/>
          <w:szCs w:val="24"/>
        </w:rPr>
        <w:t xml:space="preserve">от «_____» ____________20___ г.                                               </w:t>
      </w:r>
      <w:r w:rsidR="00486E33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486E33">
        <w:rPr>
          <w:rFonts w:ascii="Times New Roman" w:hAnsi="Times New Roman" w:cs="Times New Roman"/>
          <w:b w:val="0"/>
          <w:sz w:val="24"/>
          <w:szCs w:val="24"/>
        </w:rPr>
        <w:t xml:space="preserve">   № __________</w:t>
      </w:r>
    </w:p>
    <w:p w:rsidR="004236A4" w:rsidRPr="00486E33" w:rsidRDefault="004236A4" w:rsidP="004236A4">
      <w:pPr>
        <w:pStyle w:val="Style3"/>
        <w:widowControl/>
        <w:spacing w:line="240" w:lineRule="exact"/>
        <w:jc w:val="right"/>
      </w:pPr>
    </w:p>
    <w:p w:rsidR="004236A4" w:rsidRPr="00486E33" w:rsidRDefault="004236A4" w:rsidP="004236A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__________________________________________________________________</w:t>
      </w:r>
      <w:r w:rsidR="00486E33">
        <w:rPr>
          <w:rStyle w:val="FontStyle23"/>
          <w:sz w:val="24"/>
          <w:szCs w:val="24"/>
        </w:rPr>
        <w:t>_________</w:t>
      </w:r>
    </w:p>
    <w:p w:rsidR="004236A4" w:rsidRPr="00486E33" w:rsidRDefault="004236A4" w:rsidP="004236A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 (указать уполномоченное лицо (несколько лиц, коллегиальный орган и т.п.), которое (</w:t>
      </w:r>
      <w:proofErr w:type="spellStart"/>
      <w:r w:rsidRPr="00486E33">
        <w:rPr>
          <w:rStyle w:val="FontStyle23"/>
          <w:sz w:val="24"/>
          <w:szCs w:val="24"/>
        </w:rPr>
        <w:t>ые</w:t>
      </w:r>
      <w:proofErr w:type="spellEnd"/>
      <w:r w:rsidRPr="00486E33">
        <w:rPr>
          <w:rStyle w:val="FontStyle23"/>
          <w:sz w:val="24"/>
          <w:szCs w:val="24"/>
        </w:rPr>
        <w:t xml:space="preserve">) проводило (ли) </w:t>
      </w:r>
      <w:proofErr w:type="spellStart"/>
      <w:r w:rsidRPr="00486E33">
        <w:rPr>
          <w:rStyle w:val="FontStyle23"/>
          <w:sz w:val="24"/>
          <w:szCs w:val="24"/>
        </w:rPr>
        <w:t>антикоррупционную</w:t>
      </w:r>
      <w:proofErr w:type="spellEnd"/>
      <w:r w:rsidRPr="00486E33">
        <w:rPr>
          <w:rStyle w:val="FontStyle23"/>
          <w:sz w:val="24"/>
          <w:szCs w:val="24"/>
        </w:rPr>
        <w:t xml:space="preserve"> экспертизу муниципального нормативного правового акта или проекта муниципального нормативного правового акта Администрации)</w:t>
      </w:r>
    </w:p>
    <w:p w:rsidR="00486E33" w:rsidRPr="00486E33" w:rsidRDefault="004236A4" w:rsidP="00486E3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 </w:t>
      </w:r>
      <w:r w:rsidRPr="00486E33">
        <w:rPr>
          <w:rStyle w:val="FontStyle22"/>
          <w:sz w:val="24"/>
          <w:szCs w:val="24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 проведена антикоррупционная экспертиза ____________________________________________</w:t>
      </w:r>
      <w:r w:rsidR="00486E33" w:rsidRPr="00486E33">
        <w:rPr>
          <w:rStyle w:val="FontStyle22"/>
          <w:sz w:val="24"/>
          <w:szCs w:val="24"/>
        </w:rPr>
        <w:t>_____________________</w:t>
      </w:r>
    </w:p>
    <w:p w:rsidR="004236A4" w:rsidRPr="00486E33" w:rsidRDefault="004236A4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4236A4" w:rsidRPr="00486E33" w:rsidRDefault="004236A4" w:rsidP="004236A4">
      <w:pPr>
        <w:pStyle w:val="Style3"/>
        <w:widowControl/>
        <w:spacing w:before="91"/>
        <w:jc w:val="lef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Вариант 1:</w:t>
      </w:r>
    </w:p>
    <w:p w:rsidR="004236A4" w:rsidRPr="00486E33" w:rsidRDefault="004236A4" w:rsidP="004236A4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>В</w:t>
      </w:r>
      <w:r w:rsidR="00486E33" w:rsidRPr="00486E33">
        <w:rPr>
          <w:rStyle w:val="FontStyle22"/>
          <w:sz w:val="24"/>
          <w:szCs w:val="24"/>
        </w:rPr>
        <w:t xml:space="preserve"> </w:t>
      </w:r>
      <w:r w:rsidRPr="00486E33">
        <w:rPr>
          <w:rStyle w:val="FontStyle22"/>
          <w:sz w:val="24"/>
          <w:szCs w:val="24"/>
        </w:rPr>
        <w:t>представленном ___________________________________________________</w:t>
      </w:r>
    </w:p>
    <w:p w:rsidR="00486E33" w:rsidRPr="00486E33" w:rsidRDefault="00486E33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9"/>
        <w:widowControl/>
        <w:spacing w:before="82" w:line="329" w:lineRule="exact"/>
        <w:ind w:right="2496" w:firstLine="0"/>
        <w:rPr>
          <w:rStyle w:val="FontStyle22"/>
          <w:sz w:val="24"/>
          <w:szCs w:val="24"/>
        </w:rPr>
      </w:pPr>
      <w:proofErr w:type="spellStart"/>
      <w:r w:rsidRPr="00486E33">
        <w:rPr>
          <w:rStyle w:val="FontStyle22"/>
          <w:sz w:val="24"/>
          <w:szCs w:val="24"/>
        </w:rPr>
        <w:t>коррупциогенные</w:t>
      </w:r>
      <w:proofErr w:type="spellEnd"/>
      <w:r w:rsidRPr="00486E33">
        <w:rPr>
          <w:rStyle w:val="FontStyle22"/>
          <w:sz w:val="24"/>
          <w:szCs w:val="24"/>
        </w:rPr>
        <w:t xml:space="preserve"> факторы не выявлены.</w:t>
      </w:r>
    </w:p>
    <w:p w:rsidR="004236A4" w:rsidRPr="00486E33" w:rsidRDefault="004236A4" w:rsidP="004236A4">
      <w:pPr>
        <w:pStyle w:val="Style3"/>
        <w:widowControl/>
        <w:spacing w:before="94"/>
        <w:jc w:val="left"/>
        <w:rPr>
          <w:rStyle w:val="FontStyle23"/>
          <w:sz w:val="24"/>
          <w:szCs w:val="24"/>
        </w:rPr>
      </w:pPr>
      <w:r w:rsidRPr="00486E33">
        <w:rPr>
          <w:rStyle w:val="FontStyle23"/>
          <w:sz w:val="24"/>
          <w:szCs w:val="24"/>
        </w:rPr>
        <w:t>Вариант 2:</w:t>
      </w:r>
    </w:p>
    <w:p w:rsidR="004236A4" w:rsidRPr="00486E33" w:rsidRDefault="004236A4" w:rsidP="004236A4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>В представленном ___________________________________________________</w:t>
      </w:r>
    </w:p>
    <w:p w:rsidR="00486E33" w:rsidRPr="00486E33" w:rsidRDefault="00486E33" w:rsidP="00486E33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4236A4" w:rsidRPr="00486E33" w:rsidRDefault="004236A4" w:rsidP="004236A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4"/>
          <w:szCs w:val="24"/>
        </w:rPr>
      </w:pPr>
      <w:r w:rsidRPr="00486E33">
        <w:rPr>
          <w:rStyle w:val="FontStyle22"/>
          <w:sz w:val="24"/>
          <w:szCs w:val="24"/>
        </w:rPr>
        <w:t xml:space="preserve">выявлены следующие </w:t>
      </w:r>
      <w:proofErr w:type="spellStart"/>
      <w:r w:rsidRPr="00486E33">
        <w:rPr>
          <w:rStyle w:val="FontStyle22"/>
          <w:sz w:val="24"/>
          <w:szCs w:val="24"/>
        </w:rPr>
        <w:t>коррупциогенные</w:t>
      </w:r>
      <w:proofErr w:type="spellEnd"/>
      <w:r w:rsidRPr="00486E33">
        <w:rPr>
          <w:rStyle w:val="FontStyle22"/>
          <w:sz w:val="24"/>
          <w:szCs w:val="24"/>
        </w:rPr>
        <w:t xml:space="preserve"> факторы: ____________________________.</w:t>
      </w:r>
    </w:p>
    <w:p w:rsidR="004236A4" w:rsidRPr="00486E33" w:rsidRDefault="004236A4" w:rsidP="00486E33">
      <w:pPr>
        <w:pStyle w:val="Style7"/>
        <w:widowControl/>
        <w:spacing w:before="82" w:line="322" w:lineRule="exact"/>
        <w:ind w:firstLine="709"/>
        <w:rPr>
          <w:rStyle w:val="FontStyle23"/>
          <w:i w:val="0"/>
          <w:iCs w:val="0"/>
          <w:sz w:val="24"/>
          <w:szCs w:val="24"/>
        </w:rPr>
      </w:pPr>
      <w:r w:rsidRPr="00486E33">
        <w:rPr>
          <w:rStyle w:val="FontStyle22"/>
          <w:sz w:val="24"/>
          <w:szCs w:val="24"/>
        </w:rPr>
        <w:t>В целях устранения выявленных коррупциогенных факторов предлагается ________________________________________________________________________.</w:t>
      </w:r>
      <w:r w:rsidR="00486E33" w:rsidRPr="00486E33">
        <w:rPr>
          <w:rStyle w:val="FontStyle22"/>
          <w:sz w:val="24"/>
          <w:szCs w:val="24"/>
        </w:rPr>
        <w:t xml:space="preserve"> </w:t>
      </w:r>
      <w:r w:rsidRPr="00486E33">
        <w:rPr>
          <w:rStyle w:val="FontStyle23"/>
          <w:sz w:val="24"/>
          <w:szCs w:val="24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4236A4" w:rsidRPr="00486E33" w:rsidRDefault="004236A4" w:rsidP="004236A4">
      <w:pPr>
        <w:pStyle w:val="Style3"/>
        <w:widowControl/>
        <w:spacing w:line="240" w:lineRule="auto"/>
        <w:rPr>
          <w:rStyle w:val="FontStyle23"/>
          <w:i w:val="0"/>
          <w:sz w:val="24"/>
          <w:szCs w:val="24"/>
        </w:rPr>
      </w:pPr>
    </w:p>
    <w:p w:rsidR="004236A4" w:rsidRPr="00486E33" w:rsidRDefault="004236A4" w:rsidP="004236A4">
      <w:pPr>
        <w:pStyle w:val="Style3"/>
        <w:widowControl/>
        <w:spacing w:line="240" w:lineRule="auto"/>
        <w:rPr>
          <w:rStyle w:val="FontStyle23"/>
          <w:i w:val="0"/>
          <w:sz w:val="24"/>
          <w:szCs w:val="24"/>
        </w:rPr>
      </w:pPr>
    </w:p>
    <w:p w:rsidR="004236A4" w:rsidRPr="00486E33" w:rsidRDefault="004236A4" w:rsidP="004236A4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 xml:space="preserve">Подпись должностного лица, </w:t>
      </w:r>
    </w:p>
    <w:p w:rsidR="004236A4" w:rsidRPr="00486E33" w:rsidRDefault="004236A4" w:rsidP="004236A4">
      <w:pPr>
        <w:pStyle w:val="Style3"/>
        <w:widowControl/>
        <w:spacing w:line="240" w:lineRule="auto"/>
        <w:jc w:val="left"/>
        <w:rPr>
          <w:rStyle w:val="FontStyle23"/>
          <w:i w:val="0"/>
          <w:sz w:val="24"/>
          <w:szCs w:val="24"/>
        </w:rPr>
      </w:pPr>
      <w:r w:rsidRPr="00486E33">
        <w:rPr>
          <w:rStyle w:val="FontStyle23"/>
          <w:sz w:val="24"/>
          <w:szCs w:val="24"/>
        </w:rPr>
        <w:t>ответственного за проведение экспертизы:</w:t>
      </w:r>
    </w:p>
    <w:p w:rsidR="00C25C7D" w:rsidRDefault="00C25C7D"/>
    <w:sectPr w:rsidR="00C25C7D" w:rsidSect="005234E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D5" w:rsidRDefault="007255D5">
      <w:r>
        <w:separator/>
      </w:r>
    </w:p>
  </w:endnote>
  <w:endnote w:type="continuationSeparator" w:id="0">
    <w:p w:rsidR="007255D5" w:rsidRDefault="0072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D5" w:rsidRDefault="007255D5">
      <w:r>
        <w:separator/>
      </w:r>
    </w:p>
  </w:footnote>
  <w:footnote w:type="continuationSeparator" w:id="0">
    <w:p w:rsidR="007255D5" w:rsidRDefault="0072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7" w:rsidRDefault="005234E7" w:rsidP="004B74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E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F7" w:rsidRDefault="007255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F7" w:rsidRDefault="007255D5" w:rsidP="004B7437">
    <w:pPr>
      <w:pStyle w:val="a3"/>
      <w:framePr w:wrap="around" w:vAnchor="text" w:hAnchor="margin" w:xAlign="center" w:y="1"/>
      <w:rPr>
        <w:rStyle w:val="a5"/>
      </w:rPr>
    </w:pPr>
  </w:p>
  <w:p w:rsidR="004907F7" w:rsidRDefault="007255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6A4"/>
    <w:rsid w:val="00057CCD"/>
    <w:rsid w:val="004236A4"/>
    <w:rsid w:val="00486E33"/>
    <w:rsid w:val="00504E62"/>
    <w:rsid w:val="005234E7"/>
    <w:rsid w:val="005E262E"/>
    <w:rsid w:val="006622C4"/>
    <w:rsid w:val="007255D5"/>
    <w:rsid w:val="007D1E09"/>
    <w:rsid w:val="008129EF"/>
    <w:rsid w:val="008536E9"/>
    <w:rsid w:val="008F1527"/>
    <w:rsid w:val="00B66C98"/>
    <w:rsid w:val="00C25C7D"/>
    <w:rsid w:val="00C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29EF"/>
    <w:pPr>
      <w:keepNext/>
      <w:widowControl/>
      <w:autoSpaceDE/>
      <w:autoSpaceDN/>
      <w:adjustRightInd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236A4"/>
    <w:pPr>
      <w:spacing w:line="319" w:lineRule="exact"/>
      <w:jc w:val="center"/>
    </w:pPr>
  </w:style>
  <w:style w:type="paragraph" w:customStyle="1" w:styleId="Style7">
    <w:name w:val="Style7"/>
    <w:basedOn w:val="a"/>
    <w:rsid w:val="004236A4"/>
    <w:pPr>
      <w:spacing w:line="323" w:lineRule="exact"/>
      <w:jc w:val="both"/>
    </w:pPr>
  </w:style>
  <w:style w:type="paragraph" w:customStyle="1" w:styleId="Style8">
    <w:name w:val="Style8"/>
    <w:basedOn w:val="a"/>
    <w:rsid w:val="004236A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4236A4"/>
    <w:pPr>
      <w:spacing w:line="323" w:lineRule="exact"/>
      <w:ind w:firstLine="2832"/>
    </w:pPr>
  </w:style>
  <w:style w:type="paragraph" w:customStyle="1" w:styleId="Style13">
    <w:name w:val="Style13"/>
    <w:basedOn w:val="a"/>
    <w:rsid w:val="004236A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4236A4"/>
    <w:pPr>
      <w:jc w:val="center"/>
    </w:pPr>
  </w:style>
  <w:style w:type="paragraph" w:customStyle="1" w:styleId="Style17">
    <w:name w:val="Style17"/>
    <w:basedOn w:val="a"/>
    <w:rsid w:val="004236A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4236A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4236A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4236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4236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423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3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36A4"/>
  </w:style>
  <w:style w:type="paragraph" w:styleId="a6">
    <w:name w:val="List Paragraph"/>
    <w:basedOn w:val="a"/>
    <w:uiPriority w:val="34"/>
    <w:qFormat/>
    <w:rsid w:val="004236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4236A4"/>
    <w:pPr>
      <w:spacing w:line="329" w:lineRule="exact"/>
      <w:ind w:firstLine="557"/>
    </w:pPr>
  </w:style>
  <w:style w:type="character" w:customStyle="1" w:styleId="30">
    <w:name w:val="Заголовок 3 Знак"/>
    <w:basedOn w:val="a0"/>
    <w:link w:val="3"/>
    <w:rsid w:val="008129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2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307EEA7424FE2183556DA9DA1F5DA0CD34160E8E0FA7ED58CF4E37C147A19C547272DED738CD9u7c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2018-04-09T04:08:00Z</cp:lastPrinted>
  <dcterms:created xsi:type="dcterms:W3CDTF">2018-04-06T02:33:00Z</dcterms:created>
  <dcterms:modified xsi:type="dcterms:W3CDTF">2018-04-09T04:08:00Z</dcterms:modified>
</cp:coreProperties>
</file>